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Krąg tematyczny: Wrażenia i uczucia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TEMAT: OSWAJAMY SIĘ Z CIEMNOŚCIĄ.</w:t>
      </w:r>
    </w:p>
    <w:p>
      <w:pPr>
        <w:pStyle w:val="Normal"/>
        <w:bidi w:val="0"/>
        <w:jc w:val="left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Pierwszą propozycją może być wiersz o „Czarnej jamie”</w:t>
      </w:r>
    </w:p>
    <w:p>
      <w:pPr>
        <w:pStyle w:val="Normal"/>
        <w:bidi w:val="0"/>
        <w:jc w:val="left"/>
        <w:rPr/>
      </w:pPr>
      <w:hyperlink r:id="rId2">
        <w:r>
          <w:rPr/>
        </w:r>
      </w:hyperlink>
    </w:p>
    <w:p>
      <w:pPr>
        <w:pStyle w:val="Normal"/>
        <w:bidi w:val="0"/>
        <w:jc w:val="left"/>
        <w:rPr/>
      </w:pPr>
      <w:hyperlink r:id="rId3">
        <w:r>
          <w:rPr>
            <w:rStyle w:val="Czeinternetowe"/>
          </w:rPr>
          <w:t>https://www.youtube.com/watch?v=4je0sCOcN7I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Rodzic może porozmawiać z dzieckiem na temat  wiersza. Zadać pytania :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Kto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jest bohaterem utworu – chłopiec czy dziewczynka? </w:t>
      </w:r>
    </w:p>
    <w:p>
      <w:pPr>
        <w:pStyle w:val="Normal"/>
        <w:bidi w:val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Czego boi się bohater wiersza? Co to jest „lęk”?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Czym jest „czarna jama” z wiersza?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Czy to dobrze, czy źle się bać?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Jakie są sposoby poradzenia sobie z lękiem przed nieznanym?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Czym jest „czarna jama” z opowiadania?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Dlaczego ciemność budzi w nas lęk?</w:t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  <w:u w:val="single"/>
        </w:rPr>
      </w:pPr>
      <w:r>
        <w:rPr>
          <w:rFonts w:ascii="Arial" w:hAnsi="Arial"/>
          <w:color w:val="000000"/>
          <w:sz w:val="24"/>
          <w:szCs w:val="24"/>
          <w:u w:val="single"/>
        </w:rPr>
        <w:t xml:space="preserve">Kolejną propozycją może być zabawa w </w:t>
      </w:r>
      <w:r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„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Co widzisz w ciemności?”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Rodzic może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za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propon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ować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, by dziec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ko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schował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głow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ę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pod kocem lub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poduszką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i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w ten sposób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doświadcz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ą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ciemności.  Zachęca.  Po zabawie dziec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ko może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po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dziel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ić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 się wrażeniami na temat tego, co widziały w ciemności.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Ostatnią propozycją może być zabawa cieniami w ciemności np.: w nocy przed snem.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 xml:space="preserve">Dziecko, które boi  się ciemności, dzięki tej zabawie może miećpóźniej  tylko dobre miłe  skojarzenia. </w:t>
      </w:r>
    </w:p>
    <w:p>
      <w:pPr>
        <w:pStyle w:val="Nagwek2"/>
        <w:bidi w:val="0"/>
        <w:jc w:val="left"/>
        <w:rPr>
          <w:rFonts w:ascii="Arial" w:hAnsi="Arial"/>
          <w:b w:val="false"/>
          <w:b w:val="false"/>
          <w:bCs w:val="false"/>
          <w:color w:val="FF8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u w:val="none"/>
          <w:effect w:val="none"/>
        </w:rPr>
        <w:t xml:space="preserve">1.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FF8000"/>
          <w:spacing w:val="0"/>
          <w:sz w:val="24"/>
          <w:szCs w:val="24"/>
          <w:u w:val="none"/>
          <w:effect w:val="none"/>
        </w:rPr>
        <w:t xml:space="preserve">Zabawa w ganianego światłem </w:t>
      </w:r>
    </w:p>
    <w:p>
      <w:pPr>
        <w:pStyle w:val="Nagwek2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T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u potrzebne są już dwie latarki i wbrew nazwie wcale nie trzeba się nabiegać.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>Rodzic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przesuwa smugę światła po ścianie, a dziecko goni ją drugą smugą – najpierw powoli, a potem coraz szybciej! Co jakiś czas możecie zamieniać się rolami.</w:t>
      </w:r>
    </w:p>
    <w:p>
      <w:pPr>
        <w:pStyle w:val="Tretekstu"/>
        <w:pBdr/>
        <w:bidi w:val="0"/>
        <w:jc w:val="left"/>
        <w:rPr>
          <w:rFonts w:ascii="Arial" w:hAnsi="Arial"/>
          <w:color w:val="FF8000"/>
        </w:rPr>
      </w:pPr>
      <w:r>
        <w:rPr>
          <w:rFonts w:ascii="Arial" w:hAnsi="Arial"/>
          <w:color w:val="FF8000"/>
        </w:rPr>
        <w:t xml:space="preserve"> </w:t>
      </w:r>
      <w:r>
        <w:rPr>
          <w:rFonts w:ascii="Arial" w:hAnsi="Arial"/>
          <w:color w:val="FF8000"/>
        </w:rPr>
        <w:t>2. Zabawa w Teatrzyk cieni</w:t>
      </w:r>
    </w:p>
    <w:p>
      <w:pPr>
        <w:pStyle w:val="Tretekstu"/>
        <w:widowControl w:val="false"/>
        <w:pBdr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dpowiednie ustawienie źródła światła i podświetlanie dłoni to od dawien dawna znana zabawa, warto ją sobie przypomnieć! Tu zdecydowanie wygodniejsza od latarki będzie stabilnie stojąca lampka, np. biurkowa. Moż</w:t>
      </w:r>
      <w:r>
        <w:rPr>
          <w:rFonts w:ascii="Arial" w:hAnsi="Arial"/>
          <w:color w:val="000000"/>
        </w:rPr>
        <w:t>na</w:t>
      </w:r>
      <w:r>
        <w:rPr>
          <w:rFonts w:ascii="Arial" w:hAnsi="Arial"/>
          <w:color w:val="000000"/>
        </w:rPr>
        <w:t xml:space="preserve"> wyczarować ze swoich dłoni ptaki, głowę psa, kaczkę, zająca i co tylko podpowie wam wyobraźnia. Ruszajcie nimi i podkładajcie pod nie różne głosy. Rozmawiające na ścianie cieniowe postacie to dla waszego dziecka wspaniałe pierwsze spotkanie ze świate</w:t>
      </w:r>
      <w:r>
        <w:rPr>
          <w:rFonts w:ascii="Arial" w:hAnsi="Arial"/>
          <w:color w:val="000000"/>
          <w:u w:val="none"/>
        </w:rPr>
        <w:t xml:space="preserve">m </w:t>
      </w:r>
      <w:r>
        <w:rPr>
          <w:rFonts w:ascii="Arial" w:hAnsi="Arial"/>
          <w:color w:val="000000"/>
          <w:u w:val="none"/>
        </w:rPr>
        <w:t>teatru, a być może uda się pokonać lęk przed ciemnością.MIŁEJ ZABAWY! :)</w:t>
      </w:r>
    </w:p>
    <w:p>
      <w:pPr>
        <w:pStyle w:val="Tretekstu"/>
        <w:widowControl w:val="false"/>
        <w:pBdr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u w:val="none"/>
        </w:rPr>
        <w:t xml:space="preserve"> </w:t>
      </w:r>
      <w:r>
        <w:rPr>
          <w:rFonts w:ascii="Arial" w:hAnsi="Arial"/>
          <w:color w:val="000000"/>
          <w:sz w:val="24"/>
          <w:szCs w:val="24"/>
          <w:u w:val="none"/>
        </w:rPr>
        <w:t>DLA CHĘTNYCH!</w:t>
      </w:r>
    </w:p>
    <w:p>
      <w:pPr>
        <w:pStyle w:val="Tretekstu"/>
        <w:widowControl w:val="false"/>
        <w:pBdr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u w:val="none"/>
        </w:rPr>
        <w:t xml:space="preserve">Wykonanie ćwiczeń cz.4 str 22a- </w:t>
      </w:r>
      <w:r>
        <w:rPr>
          <w:rFonts w:ascii="Arial" w:hAnsi="Arial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spacing w:val="0"/>
          <w:sz w:val="24"/>
          <w:szCs w:val="24"/>
          <w:u w:val="none"/>
          <w:effect w:val="none"/>
        </w:rPr>
        <w:t>łączenie kropek zgodnie z instrukcją, rysowanie linii po śladzie według symbolicznych wskazówek</w:t>
      </w:r>
    </w:p>
    <w:p>
      <w:pPr>
        <w:pStyle w:val="Tretekstu"/>
        <w:widowControl w:val="false"/>
        <w:pBdr/>
        <w:bidi w:val="0"/>
        <w:jc w:val="left"/>
        <w:rPr>
          <w:color w:val="000000"/>
          <w:u w:val="none"/>
        </w:rPr>
      </w:pPr>
      <w:r>
        <w:rPr>
          <w:rFonts w:ascii="Arial" w:hAnsi="Arial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4je0sCOcN7I" TargetMode="External"/><Relationship Id="rId3" Type="http://schemas.openxmlformats.org/officeDocument/2006/relationships/hyperlink" Target="https://www.youtube.com/watch?v=4je0sCOcN7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LibreOffice/6.3.2.2$Windows_x86 LibreOffice_project/98b30e735bda24bc04ab42594c85f7fd8be07b9c</Application>
  <Pages>1</Pages>
  <Words>295</Words>
  <Characters>1676</Characters>
  <CharactersWithSpaces>1975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2020-05-08T21:26:32Z</dcterms:created>
  <dc:creator/>
  <dc:description/>
  <dc:language>pl-PL</dc:language>
  <cp:lastModifiedBy/>
  <dcterms:modified xsi:type="dcterms:W3CDTF">2020-05-08T23:31:31Z</dcterms:modified>
  <cp:revision>1</cp:revision>
  <dc:subject/>
  <dc:title/>
</cp:coreProperties>
</file>