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Krąg tematyczny: Święto taty i mamy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  <w:t>TEMAT: Z RODZINĄ NAJLEPIEJ.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bCs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Pierwszą propozycja może być rozmowa z dzieckiem o rodzinach -</w:t>
      </w:r>
      <w:r>
        <w:rPr>
          <w:rFonts w:ascii="Arial" w:hAnsi="Arial"/>
          <w:b/>
          <w:b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„</w:t>
      </w:r>
      <w:r>
        <w:rPr>
          <w:rFonts w:ascii="Arial" w:hAnsi="Arial"/>
          <w:b w:val="false"/>
          <w:bCs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Rodzina”:</w:t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może za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prezent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zdjęcia różnych rodzin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(załącznik) i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prowadzi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rozmowę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 ten temat. Można posłużyć się pytaniami poniżej: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 umie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sz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podać nazwy członków każdej z rodzin?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Czym różnią się te rodziny?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Czym różnią się członkowie rodziny? (płcią, wiekiem, wyglądem itd.)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Kim jest dla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ciebie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mama mamy i mama taty? Kim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 jesteś dla nich?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Kim jest dla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ciebie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tata mamy i tata taty? Kim jesteś dla nich?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Kim jest dla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ciebie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siostra mamy i siostra taty?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Kim jest dla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ciebie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brat mamy i brat taty?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 spędzacie czas wolny z rodziną?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Co najbardziej lubicie robić z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całą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rodziną?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Jak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wygląda u was podział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obowiązk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ów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?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Następnie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można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zachęc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dziec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do wypowiedzi na temat struktury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własnej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rodziny.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 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u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osób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składa się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rodzina?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Niech dziecko 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olicz je.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Kto to są dziadkowie? Jak mają na imię babci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 dziad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ek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? Ile dzieci mają twoi rodzice?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Ile masz rodzeństwa, ile sióstr, ilu braci? Jak się nazywają?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Drugą propozycją może być zabawa językowa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„Które przedmioty należą do mamy, a które do taty”: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 narysować po 4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przedmiot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, które mogą należeć do taty i / lub do mamy.  Gdy dane dziecko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narysuje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przedmiot, poda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je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jego nazwę.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Rodzic obok pisze nazwy tych przedmiotów. Dziecko czyta je i łączy z obrazkiem. Dodatkowo można dopisać inne akcesoria dla utrudnienia zadania ( suszarka, miotła, garnek, młotek, wiertarka, miska, auto, torebka).</w:t>
      </w:r>
    </w:p>
    <w:p>
      <w:pPr>
        <w:pStyle w:val="Normal"/>
        <w:bidi w:val="0"/>
        <w:ind w:left="0" w:right="0" w:hanging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sz w:val="24"/>
          <w:szCs w:val="24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olejną propozycją może być zabawa w skojarzenia „DOM”: </w:t>
      </w:r>
    </w:p>
    <w:p>
      <w:pPr>
        <w:pStyle w:val="Normal"/>
        <w:bidi w:val="0"/>
        <w:ind w:left="0" w:right="0" w:hanging="0"/>
        <w:jc w:val="left"/>
        <w:rPr/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szCs w:val="24"/>
          <w:u w:val="none"/>
          <w:effect w:val="none"/>
        </w:rPr>
        <w:t>Rodzic prosi, by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 dziec ko dokończyło zdanie „Dom to...”. Uprzedza, że wszystkie odpowiedzi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 xml:space="preserve">będą prawidłowe. </w:t>
      </w:r>
    </w:p>
    <w:p>
      <w:pPr>
        <w:pStyle w:val="Normal"/>
        <w:bidi w:val="0"/>
        <w:jc w:val="left"/>
        <w:rPr>
          <w:rFonts w:ascii="Arial" w:hAnsi="Arial"/>
          <w:b/>
          <w:b/>
          <w:bCs/>
        </w:rPr>
      </w:pPr>
      <w:r>
        <w:rPr>
          <w:rFonts w:ascii="Arial" w:hAnsi="Arial"/>
          <w:b/>
          <w:bCs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  <w:u w:val="single"/>
        </w:rPr>
      </w:pPr>
      <w:r>
        <w:rPr>
          <w:rFonts w:ascii="Arial" w:hAnsi="Arial"/>
          <w:b w:val="false"/>
          <w:bCs w:val="false"/>
          <w:u w:val="single"/>
        </w:rPr>
        <w:t>Ostatnia propozycja to przypomnienie dzieciom piosenki „Moja wesoła rodzinka”:</w:t>
      </w:r>
    </w:p>
    <w:p>
      <w:pPr>
        <w:pStyle w:val="Normal"/>
        <w:bidi w:val="0"/>
        <w:jc w:val="left"/>
        <w:rPr/>
      </w:pPr>
      <w:hyperlink r:id="rId2">
        <w:r>
          <w:rPr>
            <w:rFonts w:ascii="Arial" w:hAnsi="Arial"/>
            <w:b w:val="false"/>
            <w:bCs w:val="false"/>
          </w:rPr>
        </w:r>
      </w:hyperlink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hyperlink r:id="rId3">
        <w:r>
          <w:rPr>
            <w:rStyle w:val="Czeinternetowe"/>
            <w:rFonts w:ascii="Arial" w:hAnsi="Arial"/>
            <w:b w:val="false"/>
            <w:bCs w:val="false"/>
          </w:rPr>
          <w:t>https://www.youtube.com/watch?v=9CAEhPUDlA4</w:t>
        </w:r>
      </w:hyperlink>
      <w:r>
        <w:rPr>
          <w:rFonts w:ascii="Arial" w:hAnsi="Arial"/>
          <w:b w:val="false"/>
          <w:bCs w:val="fals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DLA CHĘTNYCH!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Wykonanie kart pracy cz.4 str 27a i 27b</w:t>
      </w:r>
    </w:p>
    <w:p>
      <w:pPr>
        <w:pStyle w:val="Normal"/>
        <w:bidi w:val="0"/>
        <w:jc w:val="left"/>
        <w:rPr>
          <w:rFonts w:ascii="Arial" w:hAnsi="Arial"/>
          <w:b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rFonts w:ascii="Arial" w:hAnsi="Arial"/>
          <w:b w:val="false"/>
          <w:bCs w:val="false"/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bCs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czytanie zdań, kolorowanie ramek prawidłowych podpisów ilustracji.</w:t>
      </w:r>
    </w:p>
    <w:p>
      <w:pPr>
        <w:pStyle w:val="Normal"/>
        <w:bidi w:val="0"/>
        <w:ind w:left="0" w:right="0" w:hanging="0"/>
        <w:jc w:val="left"/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spacing w:val="0"/>
          <w:u w:val="none"/>
          <w:effect w:val="none"/>
        </w:rPr>
        <w:t xml:space="preserve">– </w:t>
      </w: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  <w:t>rysowanie po śladzie, wyklejanie obrazka kawałeczkami kolorowego papieru</w:t>
      </w:r>
    </w:p>
    <w:p>
      <w:pPr>
        <w:pStyle w:val="Normal"/>
        <w:bidi w:val="0"/>
        <w:jc w:val="left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9CAEhPUDlA4" TargetMode="External"/><Relationship Id="rId3" Type="http://schemas.openxmlformats.org/officeDocument/2006/relationships/hyperlink" Target="https://www.youtube.com/watch?v=9CAEhPUDlA4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LibreOffice/6.3.2.2$Windows_x86 LibreOffice_project/98b30e735bda24bc04ab42594c85f7fd8be07b9c</Application>
  <Pages>1</Pages>
  <Words>299</Words>
  <Characters>1684</Characters>
  <CharactersWithSpaces>1971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2020-05-20T13:42:54Z</dcterms:created>
  <dc:creator/>
  <dc:description/>
  <dc:language>pl-PL</dc:language>
  <cp:lastModifiedBy/>
  <dcterms:modified xsi:type="dcterms:W3CDTF">2020-05-20T14:37:59Z</dcterms:modified>
  <cp:revision>1</cp:revision>
  <dc:subject/>
  <dc:title/>
</cp:coreProperties>
</file>