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Krąg tematyczny: Zwierzęta duże i małe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  <w:t>TEMAT: Z WIZYTĄ W ZOO.</w:t>
      </w:r>
    </w:p>
    <w:p>
      <w:pPr>
        <w:pStyle w:val="Normal"/>
        <w:bidi w:val="0"/>
        <w:jc w:val="left"/>
        <w:rPr>
          <w:rFonts w:ascii="Arial" w:hAnsi="Arial"/>
        </w:rPr>
      </w:pPr>
      <w:r>
        <w:rPr>
          <w:rFonts w:ascii="Arial" w:hAnsi="Arial"/>
        </w:rPr>
      </w:r>
    </w:p>
    <w:p>
      <w:pPr>
        <w:pStyle w:val="Normal"/>
        <w:bidi w:val="0"/>
        <w:jc w:val="left"/>
        <w:rPr>
          <w:rFonts w:ascii="Arial" w:hAnsi="Arial"/>
          <w:u w:val="single"/>
        </w:rPr>
      </w:pPr>
      <w:r>
        <w:rPr>
          <w:rFonts w:ascii="Arial" w:hAnsi="Arial"/>
          <w:u w:val="single"/>
        </w:rPr>
        <w:t>Pierwszą propozycją może być „masażyk–zoo”: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Dziecko może w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ykon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jednemu z rodziców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masaż zgodnie z instrukcją,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óźniej następuje zamiana ról.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Tutaj w ZOO jest wesoło,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Tutaj małpki skaczą wkoło.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(skoki dłonią po okręgu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Tutaj ciężko chodzą słonie,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(naciskanie pleców wewnętrzną stroną dłoni)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Biegną zebry niczym konie,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(lekkie stukanie dłońmi zwiniętymi w pięści)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Żółwie wolno ścieżką kłapią,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(powolne lekkie przykładanie dłoni za dłonią do pleców)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W wodzie złote rybki chlapią,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Szop pracz, takie czyste zwierzę,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(pocieranie raz wewnętrzną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i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zewnętrzną stroną dłoni)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Ciągle sobie coś tam pierze.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pocieranie dłońmi pleców)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Struś dostojnie w koło chodzi,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Spieszyć mu się nie uchodzi,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powolne kroczenie po plecach dwoma palcami)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 w najdalszej części zoo,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Dwa leniwce się gramolą, 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(wolne przesuwanie dłoni z góry do dołu, z bok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ów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 pleców)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Wolno wchodząc na dwa drzewa,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Gdzie się każdy z nich wygrzewa, (</w:t>
      </w:r>
      <w:r>
        <w:rPr>
          <w:rFonts w:ascii="Arial" w:hAnsi="Arial"/>
          <w:b w:val="false"/>
          <w:i/>
          <w:iCs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zatrzymanie dłoni)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I zapada w sen głęboki…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 xml:space="preserve">Kolejną propozycją może być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single"/>
          <w:effect w:val="none"/>
        </w:rPr>
        <w:t>wirtualna wizyta w ZOO: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 xml:space="preserve">Rodzic może włączyć dziecku krótki filmik prezentujący życie i zachowania zwierząt w zoo. Dziecko może podawać nazwy zwierząt, które zauważy.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hyperlink r:id="rId2">
        <w:r>
          <w:rPr>
            <w:rStyle w:val="Czeinternetowe"/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3"/>
            <w:szCs w:val="24"/>
            <w:u w:val="none"/>
            <w:effect w:val="none"/>
          </w:rPr>
          <w:t>https://www.youtube.com/watch?v=HpcJwNoyjUk</w:t>
        </w:r>
      </w:hyperlink>
      <w:hyperlink r:id="rId3">
        <w:r>
          <w:rPr>
            <w:rFonts w:ascii="sans-serif" w:hAnsi="sans-serif"/>
            <w:b w:val="false"/>
            <w:i w:val="false"/>
            <w:caps w:val="false"/>
            <w:smallCaps w:val="false"/>
            <w:strike w:val="false"/>
            <w:dstrike w:val="false"/>
            <w:spacing w:val="0"/>
            <w:sz w:val="23"/>
            <w:szCs w:val="24"/>
            <w:u w:val="none"/>
            <w:effect w:val="none"/>
          </w:rPr>
          <w:t xml:space="preserve"> </w:t>
        </w:r>
      </w:hyperlink>
    </w:p>
    <w:p>
      <w:pPr>
        <w:pStyle w:val="Normal"/>
        <w:bidi w:val="0"/>
        <w:ind w:left="0" w:right="0" w:hanging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szCs w:val="24"/>
          <w:u w:val="none"/>
          <w:effect w:val="none"/>
        </w:rPr>
        <w:t xml:space="preserve">  </w:t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Później rodzic może zadać dziecku  pytania dotyczące zoo, które pomogą zapamiętać cechy charakterystyczne poszczególnych zwierząt: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ma długą szyję?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jest w paski?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ryczy?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znosi duże jajka?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jest rude?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potrafi naśladować mowę człowieka?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ma ogromny dziób?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ma ogromne uszy?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jest ptakiem, a nie potrafi latać?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lubi banany?</w:t>
      </w:r>
    </w:p>
    <w:p>
      <w:pPr>
        <w:pStyle w:val="Normal"/>
        <w:numPr>
          <w:ilvl w:val="0"/>
          <w:numId w:val="1"/>
        </w:numPr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Jakie zwierzę woła i-a, i-a?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/>
      </w:r>
    </w:p>
    <w:p>
      <w:pPr>
        <w:pStyle w:val="Normal"/>
        <w:bidi w:val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Następnym zadaniem może być wskazanie przez dziecka zwierząt, które widziało w  zoo - jeżeli kiedykolwiek było z rodzicami, jeśli nie to może wskazać zwierzęta które zauważyło na filmiku. ( Z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AŁĄCZNIK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  <w:t>)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b w:val="false"/>
          <w:i w:val="false"/>
          <w:caps w:val="false"/>
          <w:smallCaps w:val="false"/>
          <w:strike w:val="false"/>
          <w:dstrike w:val="false"/>
          <w:spacing w:val="0"/>
          <w:effect w:val="none"/>
        </w:rPr>
      </w:pPr>
      <w:r>
        <w:rPr>
          <w:rFonts w:ascii="Arial" w:hAnsi="Arial"/>
          <w:color w:val="000000"/>
          <w:sz w:val="24"/>
          <w:szCs w:val="24"/>
          <w:u w:val="single"/>
        </w:rPr>
      </w:r>
    </w:p>
    <w:p>
      <w:pPr>
        <w:pStyle w:val="Normal"/>
        <w:bidi w:val="0"/>
        <w:jc w:val="left"/>
        <w:rPr>
          <w:rFonts w:ascii="Arial" w:hAnsi="Arial"/>
          <w:color w:val="000000"/>
          <w:sz w:val="24"/>
          <w:szCs w:val="24"/>
          <w:u w:val="singl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 xml:space="preserve">Ostatnią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propozycją może być praca przestrzenna „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>Lew”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single"/>
          <w:effect w:val="none"/>
        </w:rPr>
        <w:t xml:space="preserve"> </w:t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  <w:t xml:space="preserve">Potrzebne będzie: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rolka po papierze toaletowym, papier kolorowy, blok techniczny, klej, nożyczki, pisak.</w:t>
      </w:r>
    </w:p>
    <w:p>
      <w:pPr>
        <w:pStyle w:val="Normal"/>
        <w:bidi w:val="0"/>
        <w:jc w:val="left"/>
        <w:rPr>
          <w:highlight w:val="whit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u w:val="none"/>
          <w:effect w:val="none"/>
        </w:rPr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N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ajpierw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dzieci mogą po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mal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ować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rolkę pomarańczową farbą i odstawi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do wyschnięcia. 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W tym czasie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rodzic może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z kartki bloku technicznego, również w kolorze pomarańczowym, wyci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ąć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lwią grzywę. Później  kształt głowy, uszu, łap, ogona.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Do wcześniej wyciętej grzywy przyklejamy głowę i uszy,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pisakiem malujemy oczy nos i wąsy.</w:t>
      </w:r>
    </w:p>
    <w:p>
      <w:pPr>
        <w:pStyle w:val="Normal"/>
        <w:numPr>
          <w:ilvl w:val="0"/>
          <w:numId w:val="2"/>
        </w:numPr>
        <w:bidi w:val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 xml:space="preserve">Całą głowę razem z grzywą przyklejamy do rolki. Górne łapy przyklejamy po bokach tułowia, a dolne u dołu tułowia. Ogon przyklejamy z tyłu rolki. </w:t>
      </w:r>
    </w:p>
    <w:p>
      <w:pPr>
        <w:pStyle w:val="Normal"/>
        <w:numPr>
          <w:ilvl w:val="0"/>
          <w:numId w:val="0"/>
        </w:numPr>
        <w:bidi w:val="0"/>
        <w:ind w:left="720" w:hanging="0"/>
        <w:jc w:val="left"/>
        <w:rPr>
          <w:rFonts w:ascii="Arial" w:hAnsi="Arial"/>
          <w:color w:val="000000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szCs w:val="24"/>
          <w:highlight w:val="white"/>
          <w:u w:val="none"/>
          <w:effect w:val="none"/>
        </w:rPr>
        <w:t>POWODZENIA :)</w:t>
      </w:r>
    </w:p>
    <w:p>
      <w:pPr>
        <w:pStyle w:val="Normal"/>
        <w:bidi w:val="0"/>
        <w:jc w:val="left"/>
        <w:rPr>
          <w:rFonts w:ascii="sans-serif" w:hAnsi="sans-serif"/>
          <w:b w:val="false"/>
          <w:i w:val="false"/>
          <w:caps w:val="false"/>
          <w:smallCaps w:val="false"/>
          <w:strike w:val="false"/>
          <w:dstrike w:val="false"/>
          <w:spacing w:val="0"/>
          <w:sz w:val="23"/>
          <w:u w:val="none"/>
          <w:effect w:val="none"/>
        </w:rPr>
      </w:pPr>
      <w:r>
        <w:rPr/>
      </w:r>
    </w:p>
    <w:p>
      <w:pPr>
        <w:pStyle w:val="Normal"/>
        <w:bidi w:val="0"/>
        <w:ind w:left="0" w:right="0" w:hanging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spacing w:val="0"/>
          <w:sz w:val="24"/>
          <w:szCs w:val="24"/>
          <w:u w:val="none"/>
          <w:effect w:val="none"/>
        </w:rPr>
      </w:r>
    </w:p>
    <w:p>
      <w:pPr>
        <w:pStyle w:val="Normal"/>
        <w:bidi w:val="0"/>
        <w:jc w:val="lef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120130" cy="4589780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Arial">
    <w:charset w:val="01"/>
    <w:family w:val="swiss"/>
    <w:pitch w:val="variable"/>
  </w:font>
  <w:font w:name="sans-serif">
    <w:altName w:val="Arial"/>
    <w:charset w:val="ee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Znakinumeracji">
    <w:name w:val="Znaki numeracji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HpcJwNoyjUk" TargetMode="External"/><Relationship Id="rId3" Type="http://schemas.openxmlformats.org/officeDocument/2006/relationships/hyperlink" Target="" TargetMode="External"/><Relationship Id="rId4" Type="http://schemas.openxmlformats.org/officeDocument/2006/relationships/image" Target="media/image1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LibreOffice/6.3.2.2$Windows_x86 LibreOffice_project/98b30e735bda24bc04ab42594c85f7fd8be07b9c</Application>
  <Pages>2</Pages>
  <Words>389</Words>
  <Characters>2211</Characters>
  <CharactersWithSpaces>2554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2020-05-17T20:28:28Z</dcterms:created>
  <dc:creator/>
  <dc:description/>
  <dc:language>pl-PL</dc:language>
  <cp:lastModifiedBy/>
  <dcterms:modified xsi:type="dcterms:W3CDTF">2020-05-17T21:32:50Z</dcterms:modified>
  <cp:revision>1</cp:revision>
  <dc:subject/>
  <dc:title/>
</cp:coreProperties>
</file>